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7514A1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Sylfaen" w:eastAsia="Times New Roman" w:hAnsi="Sylfaen" w:cs="Helvetica"/>
          <w:b/>
          <w:bCs/>
          <w:color w:val="222222"/>
          <w:sz w:val="28"/>
          <w:szCs w:val="28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proofErr w:type="spellEnd"/>
      <w:proofErr w:type="gram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proofErr w:type="spell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</w:p>
    <w:p w:rsidR="0026480F" w:rsidRPr="007514A1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Pr="007514A1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="00BA7FDE" w:rsidRPr="007514A1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გამოკითხვას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lang w:val="ka-GE"/>
        </w:rPr>
        <w:t>ხოშარაულის ქ.N27ა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-ში მდებარე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ობიექტზე პარკინგის </w:t>
      </w:r>
      <w:r w:rsidR="00116651">
        <w:rPr>
          <w:rFonts w:ascii="Sylfaen" w:eastAsia="Times New Roman" w:hAnsi="Sylfaen" w:cs="Sylfaen"/>
          <w:color w:val="333333"/>
          <w:lang w:val="ka-GE"/>
        </w:rPr>
        <w:t>კეთილ</w:t>
      </w:r>
      <w:r w:rsidR="00435738">
        <w:rPr>
          <w:rFonts w:ascii="Sylfaen" w:eastAsia="Times New Roman" w:hAnsi="Sylfaen" w:cs="Sylfaen"/>
          <w:color w:val="333333"/>
          <w:lang w:val="ka-GE"/>
        </w:rPr>
        <w:t>მოწყობის მიზნით ჩასატარებელ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E073F3">
        <w:rPr>
          <w:rFonts w:ascii="Sylfaen" w:eastAsia="Times New Roman" w:hAnsi="Sylfaen" w:cs="Sylfaen"/>
          <w:color w:val="333333"/>
          <w:lang w:val="ka-GE"/>
        </w:rPr>
        <w:t>სამუშაოებ</w:t>
      </w:r>
      <w:r w:rsidR="00144328" w:rsidRPr="007514A1">
        <w:rPr>
          <w:rFonts w:ascii="Sylfaen" w:eastAsia="Times New Roman" w:hAnsi="Sylfaen" w:cs="Sylfaen"/>
          <w:color w:val="333333"/>
          <w:lang w:val="ka-GE"/>
        </w:rPr>
        <w:t>ზე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Pr="007514A1" w:rsidRDefault="00051AA8" w:rsidP="007514A1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lang w:val="ka-GE"/>
        </w:rPr>
        <w:t>ხოშარაულის ქ.N27ა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-ში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ს/კ 01.13.05.004.209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მდებარე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ობიექტზე პარკინგის </w:t>
      </w:r>
      <w:r w:rsidR="00116651">
        <w:rPr>
          <w:rFonts w:ascii="Sylfaen" w:eastAsia="Times New Roman" w:hAnsi="Sylfaen" w:cs="Sylfaen"/>
          <w:color w:val="333333"/>
          <w:lang w:val="ka-GE"/>
        </w:rPr>
        <w:t>კეთილ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მოწყობის მიზნით ჩასატარებელი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7514A1">
        <w:rPr>
          <w:rFonts w:ascii="Sylfaen" w:eastAsia="Times New Roman" w:hAnsi="Sylfaen" w:cs="Sylfaen"/>
          <w:color w:val="333333"/>
          <w:lang w:val="ka-GE"/>
        </w:rPr>
        <w:t>სამუშაოები:</w:t>
      </w:r>
    </w:p>
    <w:p w:rsidR="002C3A60" w:rsidRDefault="00E7090A" w:rsidP="007514A1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7514A1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ხოშარაულის ქ.N27ა</w:t>
      </w:r>
    </w:p>
    <w:p w:rsidR="007A2F64" w:rsidRPr="00B01F49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არ უნდა აღემატებოდეს </w:t>
      </w:r>
      <w:r w:rsidR="00023C83">
        <w:rPr>
          <w:rFonts w:ascii="Sylfaen" w:eastAsia="Times New Roman" w:hAnsi="Sylfaen" w:cs="Sylfaen"/>
          <w:sz w:val="20"/>
          <w:szCs w:val="20"/>
          <w:lang w:val="ka-GE"/>
        </w:rPr>
        <w:t>ორ</w:t>
      </w:r>
      <w:r w:rsidR="00B01F49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508D6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16651" w:rsidRPr="00116651">
        <w:rPr>
          <w:rFonts w:ascii="Sylfaen" w:eastAsia="Times New Roman" w:hAnsi="Sylfaen" w:cs="Sylfaen"/>
          <w:sz w:val="20"/>
          <w:szCs w:val="20"/>
          <w:lang w:val="ka-GE"/>
        </w:rPr>
        <w:t>კვირას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E073F3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ინფორმაცია 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პრედენდეტის</w:t>
      </w: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გამოცდილების შესახებ.</w:t>
      </w:r>
    </w:p>
    <w:p w:rsidR="00E073F3" w:rsidRPr="00E073F3" w:rsidRDefault="00E073F3" w:rsidP="00E073F3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შე ნ ი შ ვ ნ ა:</w:t>
      </w:r>
    </w:p>
    <w:p w:rsidR="00E073F3" w:rsidRPr="00E073F3" w:rsidRDefault="00E073F3" w:rsidP="00E07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</w:pP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წინადადების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წარდგენისას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მონაწილე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არ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უნდა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იყოს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>: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მოვალეთა რეესტრში;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ყადაღა დადებული.</w:t>
      </w:r>
    </w:p>
    <w:p w:rsidR="00E073F3" w:rsidRPr="00B01F49" w:rsidRDefault="00E073F3" w:rsidP="00E073F3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7090A" w:rsidRPr="00187A0F" w:rsidRDefault="004168F0" w:rsidP="007514A1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lastRenderedPageBreak/>
        <w:t>შპს ,,აქტივების მარ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</w:t>
      </w:r>
      <w:r w:rsidR="001508D6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ვადებზე, 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ასევე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023C83">
        <w:rPr>
          <w:rFonts w:ascii="Sylfaen" w:eastAsia="Times New Roman" w:hAnsi="Sylfaen" w:cs="Helvetica"/>
          <w:b/>
          <w:bCs/>
          <w:color w:val="FF0000"/>
          <w:sz w:val="20"/>
          <w:szCs w:val="20"/>
        </w:rPr>
        <w:t>29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ივლის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ი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</w:t>
      </w:r>
      <w:r w:rsidR="00051AA8"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ზურაბ კორძაია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+995 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5 95 34 73 41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3C83"/>
    <w:rsid w:val="000253FA"/>
    <w:rsid w:val="00037283"/>
    <w:rsid w:val="00051AA8"/>
    <w:rsid w:val="000C51B4"/>
    <w:rsid w:val="00116651"/>
    <w:rsid w:val="00144328"/>
    <w:rsid w:val="001508D6"/>
    <w:rsid w:val="00187A0F"/>
    <w:rsid w:val="00197EDA"/>
    <w:rsid w:val="001E59CC"/>
    <w:rsid w:val="001F6E60"/>
    <w:rsid w:val="0026480F"/>
    <w:rsid w:val="002C3A60"/>
    <w:rsid w:val="003D26C0"/>
    <w:rsid w:val="004168F0"/>
    <w:rsid w:val="00435738"/>
    <w:rsid w:val="00447FE4"/>
    <w:rsid w:val="005C2DA2"/>
    <w:rsid w:val="00643866"/>
    <w:rsid w:val="007514A1"/>
    <w:rsid w:val="00763F65"/>
    <w:rsid w:val="007A2F64"/>
    <w:rsid w:val="008929F6"/>
    <w:rsid w:val="008A0CEA"/>
    <w:rsid w:val="008A147B"/>
    <w:rsid w:val="009D29BA"/>
    <w:rsid w:val="009E1553"/>
    <w:rsid w:val="00A51A52"/>
    <w:rsid w:val="00A94990"/>
    <w:rsid w:val="00AB0E0B"/>
    <w:rsid w:val="00B01F49"/>
    <w:rsid w:val="00B038F8"/>
    <w:rsid w:val="00BA7FDE"/>
    <w:rsid w:val="00D4120C"/>
    <w:rsid w:val="00D66950"/>
    <w:rsid w:val="00E073F3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4</cp:revision>
  <cp:lastPrinted>2018-04-25T12:35:00Z</cp:lastPrinted>
  <dcterms:created xsi:type="dcterms:W3CDTF">2018-08-07T14:00:00Z</dcterms:created>
  <dcterms:modified xsi:type="dcterms:W3CDTF">2018-08-22T12:00:00Z</dcterms:modified>
</cp:coreProperties>
</file>